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97489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F1730">
        <w:rPr>
          <w:sz w:val="28"/>
          <w:szCs w:val="28"/>
        </w:rPr>
        <w:t>обществе</w:t>
      </w:r>
      <w:r w:rsidR="00CF1730" w:rsidRPr="00CF1730">
        <w:rPr>
          <w:sz w:val="28"/>
          <w:szCs w:val="28"/>
        </w:rPr>
        <w:t xml:space="preserve"> с ограниченной ответственностью «НЕФРОФАРМ»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BB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CF1730">
        <w:rPr>
          <w:rFonts w:ascii="Times New Roman" w:hAnsi="Times New Roman" w:cs="Times New Roman"/>
          <w:sz w:val="28"/>
          <w:szCs w:val="28"/>
        </w:rPr>
        <w:t>20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CF1730">
        <w:rPr>
          <w:rFonts w:ascii="Times New Roman" w:hAnsi="Times New Roman" w:cs="Times New Roman"/>
          <w:sz w:val="28"/>
          <w:szCs w:val="28"/>
        </w:rPr>
        <w:t>7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CF1730">
        <w:rPr>
          <w:rFonts w:ascii="Times New Roman" w:hAnsi="Times New Roman" w:cs="Times New Roman"/>
          <w:sz w:val="28"/>
          <w:szCs w:val="28"/>
        </w:rPr>
        <w:t>277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CF1730" w:rsidRPr="00CF1730">
        <w:rPr>
          <w:rFonts w:ascii="Times New Roman" w:hAnsi="Times New Roman" w:cs="Times New Roman"/>
          <w:sz w:val="28"/>
          <w:szCs w:val="28"/>
        </w:rPr>
        <w:t>О назначении внеплановой выездной проверки общества с ограниченной ответственностью «НЕФРОФАРМ</w:t>
      </w:r>
      <w:r w:rsidR="00BB64D4">
        <w:rPr>
          <w:rFonts w:ascii="Times New Roman" w:hAnsi="Times New Roman"/>
          <w:bCs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CF1730">
        <w:rPr>
          <w:rFonts w:ascii="Times New Roman" w:hAnsi="Times New Roman" w:cs="Times New Roman"/>
          <w:sz w:val="28"/>
          <w:szCs w:val="28"/>
        </w:rPr>
        <w:t xml:space="preserve"> </w:t>
      </w:r>
      <w:r w:rsidR="00CF1730" w:rsidRPr="00CF1730">
        <w:rPr>
          <w:rFonts w:ascii="Times New Roman" w:hAnsi="Times New Roman" w:cs="Times New Roman"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(далее – Федеральный фонд ОМС) и федерального бюджета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BB64D4" w:rsidRPr="00CF1730">
        <w:rPr>
          <w:rFonts w:ascii="Times New Roman" w:hAnsi="Times New Roman" w:cs="Times New Roman"/>
          <w:sz w:val="28"/>
          <w:szCs w:val="28"/>
        </w:rPr>
        <w:t xml:space="preserve"> </w:t>
      </w:r>
      <w:r w:rsidR="00CF1730" w:rsidRPr="00CF1730">
        <w:rPr>
          <w:rFonts w:ascii="Times New Roman" w:hAnsi="Times New Roman" w:cs="Times New Roman"/>
          <w:sz w:val="28"/>
          <w:szCs w:val="28"/>
        </w:rPr>
        <w:t>2020 – 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53CBE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3CBE"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нарушения, связанные с использованием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ОМС и федерального бюджета.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15FEB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C17697"/>
    <w:rsid w:val="00C30E74"/>
    <w:rsid w:val="00C4515C"/>
    <w:rsid w:val="00CD1ADC"/>
    <w:rsid w:val="00CF1730"/>
    <w:rsid w:val="00D53CBE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13</cp:revision>
  <dcterms:created xsi:type="dcterms:W3CDTF">2022-05-25T12:40:00Z</dcterms:created>
  <dcterms:modified xsi:type="dcterms:W3CDTF">2023-02-07T13:27:00Z</dcterms:modified>
</cp:coreProperties>
</file>